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6F" w:rsidRPr="00323B92" w:rsidRDefault="006B3D6F">
      <w:pPr>
        <w:rPr>
          <w:rFonts w:ascii="Arial Narrow" w:hAnsi="Arial Narrow"/>
          <w:sz w:val="22"/>
        </w:rPr>
      </w:pPr>
    </w:p>
    <w:p w:rsidR="00D84627" w:rsidRPr="00EF309A" w:rsidRDefault="00D84627" w:rsidP="00D84627">
      <w:pPr>
        <w:snapToGrid w:val="0"/>
        <w:jc w:val="center"/>
        <w:rPr>
          <w:rFonts w:ascii="Arial Narrow" w:eastAsia="黑体" w:hAnsi="Arial Narrow"/>
          <w:sz w:val="24"/>
          <w:szCs w:val="28"/>
        </w:rPr>
      </w:pPr>
      <w:r w:rsidRPr="00EF309A">
        <w:rPr>
          <w:rFonts w:ascii="Arial Narrow" w:eastAsia="黑体" w:hAnsi="Arial Narrow"/>
          <w:sz w:val="24"/>
          <w:szCs w:val="28"/>
        </w:rPr>
        <w:t>关于我校</w:t>
      </w:r>
      <w:r w:rsidR="00961310">
        <w:rPr>
          <w:rFonts w:ascii="Arial Narrow" w:eastAsia="黑体" w:hAnsi="Arial Narrow" w:hint="eastAsia"/>
          <w:sz w:val="24"/>
          <w:szCs w:val="28"/>
        </w:rPr>
        <w:t>2018</w:t>
      </w:r>
      <w:r w:rsidRPr="00EF309A">
        <w:rPr>
          <w:rFonts w:ascii="Arial Narrow" w:eastAsia="黑体" w:hAnsi="Arial Narrow"/>
          <w:sz w:val="24"/>
          <w:szCs w:val="28"/>
        </w:rPr>
        <w:t>年秋季赴</w:t>
      </w:r>
      <w:r w:rsidR="007D3ED1" w:rsidRPr="00961310">
        <w:rPr>
          <w:rFonts w:ascii="Arial Narrow" w:eastAsia="黑体" w:hAnsi="Arial Narrow"/>
          <w:sz w:val="24"/>
          <w:szCs w:val="28"/>
        </w:rPr>
        <w:t>哥伦比亚大学、</w:t>
      </w:r>
      <w:r w:rsidR="007D3ED1" w:rsidRPr="00961310">
        <w:rPr>
          <w:rFonts w:ascii="Arial Narrow" w:eastAsia="黑体" w:hAnsi="Arial Narrow" w:hint="eastAsia"/>
          <w:sz w:val="24"/>
          <w:szCs w:val="28"/>
        </w:rPr>
        <w:t>加州大学伯克利分校</w:t>
      </w:r>
      <w:r w:rsidR="00961310" w:rsidRPr="00961310">
        <w:rPr>
          <w:rFonts w:ascii="Arial Narrow" w:eastAsia="黑体" w:hAnsi="Arial Narrow" w:hint="eastAsia"/>
          <w:sz w:val="24"/>
          <w:szCs w:val="28"/>
        </w:rPr>
        <w:t>、威斯康星大学</w:t>
      </w:r>
      <w:r w:rsidRPr="00961310">
        <w:rPr>
          <w:rFonts w:ascii="Arial Narrow" w:eastAsia="黑体" w:hAnsi="Arial Narrow"/>
          <w:sz w:val="24"/>
          <w:szCs w:val="28"/>
        </w:rPr>
        <w:t>等</w:t>
      </w:r>
      <w:r w:rsidR="007D3ED1" w:rsidRPr="00961310">
        <w:rPr>
          <w:rFonts w:ascii="Arial Narrow" w:eastAsia="黑体" w:hAnsi="Arial Narrow" w:hint="eastAsia"/>
          <w:sz w:val="24"/>
          <w:szCs w:val="28"/>
        </w:rPr>
        <w:t>名</w:t>
      </w:r>
      <w:r w:rsidR="007D3ED1" w:rsidRPr="00EF309A">
        <w:rPr>
          <w:rFonts w:ascii="Arial Narrow" w:eastAsia="黑体" w:hAnsi="Arial Narrow" w:hint="eastAsia"/>
          <w:sz w:val="24"/>
          <w:szCs w:val="28"/>
        </w:rPr>
        <w:t>校访学</w:t>
      </w:r>
      <w:r w:rsidRPr="00EF309A">
        <w:rPr>
          <w:rFonts w:ascii="Arial Narrow" w:eastAsia="黑体" w:hAnsi="Arial Narrow"/>
          <w:sz w:val="24"/>
          <w:szCs w:val="28"/>
        </w:rPr>
        <w:t>的报名通知</w:t>
      </w:r>
    </w:p>
    <w:p w:rsidR="00F2767D" w:rsidRPr="00D84627" w:rsidRDefault="00F2767D" w:rsidP="00F2767D">
      <w:pPr>
        <w:rPr>
          <w:rFonts w:ascii="Arial Narrow" w:hAnsi="Arial Narrow" w:cs="宋体"/>
          <w:kern w:val="0"/>
          <w:sz w:val="22"/>
        </w:rPr>
      </w:pPr>
    </w:p>
    <w:p w:rsidR="005C270D" w:rsidRPr="000B0D87" w:rsidRDefault="005C270D" w:rsidP="005C270D">
      <w:pPr>
        <w:rPr>
          <w:rFonts w:ascii="Arial Narrow" w:hAnsi="Arial Narrow" w:cs="宋体"/>
          <w:kern w:val="0"/>
          <w:szCs w:val="21"/>
        </w:rPr>
      </w:pPr>
      <w:r w:rsidRPr="00961310">
        <w:rPr>
          <w:rFonts w:ascii="Arial Narrow" w:hAnsi="Arial Narrow" w:cs="宋体"/>
          <w:kern w:val="0"/>
          <w:szCs w:val="21"/>
        </w:rPr>
        <w:t>我校赴哥伦比亚大学、宾西法尼亚大学等名校访学</w:t>
      </w:r>
      <w:r w:rsidRPr="000B0D87">
        <w:rPr>
          <w:rFonts w:ascii="Arial Narrow" w:hAnsi="Arial Narrow" w:cs="宋体"/>
          <w:kern w:val="0"/>
          <w:szCs w:val="21"/>
        </w:rPr>
        <w:t>项目现开始接受报名。参加项目学生按我校专业学院要求完成国外学习任务，可获得我校的相应学分。该项目由我校和美国海外学习基金会（</w:t>
      </w:r>
      <w:r w:rsidR="0023340B">
        <w:rPr>
          <w:rFonts w:ascii="Arial Narrow" w:hAnsi="Arial Narrow" w:cs="宋体" w:hint="eastAsia"/>
          <w:kern w:val="0"/>
          <w:szCs w:val="21"/>
        </w:rPr>
        <w:t>简称</w:t>
      </w:r>
      <w:r w:rsidRPr="000B0D87">
        <w:rPr>
          <w:rFonts w:ascii="Arial Narrow" w:hAnsi="Arial Narrow" w:cs="宋体"/>
          <w:kern w:val="0"/>
          <w:szCs w:val="21"/>
        </w:rPr>
        <w:t>SAF</w:t>
      </w:r>
      <w:r w:rsidR="0023340B">
        <w:rPr>
          <w:rFonts w:ascii="Arial Narrow" w:hAnsi="Arial Narrow" w:cs="宋体"/>
          <w:kern w:val="0"/>
          <w:szCs w:val="21"/>
        </w:rPr>
        <w:t>，</w:t>
      </w:r>
      <w:r w:rsidR="0023340B">
        <w:rPr>
          <w:rFonts w:ascii="Arial Narrow" w:hAnsi="Arial Narrow" w:cs="宋体" w:hint="eastAsia"/>
          <w:kern w:val="0"/>
          <w:szCs w:val="21"/>
        </w:rPr>
        <w:t>官网：</w:t>
      </w:r>
      <w:hyperlink r:id="rId8" w:history="1">
        <w:r w:rsidR="0023340B" w:rsidRPr="006A3CF6">
          <w:rPr>
            <w:rStyle w:val="a5"/>
            <w:rFonts w:ascii="Arial Narrow" w:hAnsi="Arial Narrow" w:cs="宋体"/>
            <w:kern w:val="0"/>
            <w:szCs w:val="21"/>
          </w:rPr>
          <w:t>http://china.studyabroadfoundation.org/</w:t>
        </w:r>
      </w:hyperlink>
      <w:r w:rsidRPr="000B0D87">
        <w:rPr>
          <w:rFonts w:ascii="Arial Narrow" w:hAnsi="Arial Narrow" w:cs="宋体"/>
          <w:kern w:val="0"/>
          <w:szCs w:val="21"/>
        </w:rPr>
        <w:t>）共同组织。</w:t>
      </w:r>
    </w:p>
    <w:p w:rsidR="00F2767D" w:rsidRPr="000B0D87" w:rsidRDefault="00F2767D" w:rsidP="00F2767D">
      <w:pPr>
        <w:rPr>
          <w:rFonts w:ascii="Arial Narrow" w:hAnsi="Arial Narrow" w:cs="宋体"/>
          <w:kern w:val="0"/>
          <w:szCs w:val="21"/>
        </w:rPr>
      </w:pPr>
    </w:p>
    <w:p w:rsidR="00F2767D" w:rsidRPr="000B0D87" w:rsidRDefault="005C270D" w:rsidP="005C270D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b/>
          <w:kern w:val="0"/>
          <w:szCs w:val="21"/>
        </w:rPr>
      </w:pPr>
      <w:r w:rsidRPr="000B0D87">
        <w:rPr>
          <w:rFonts w:ascii="Arial Narrow" w:hAnsi="Arial Narrow" w:cs="宋体"/>
          <w:b/>
          <w:kern w:val="0"/>
          <w:szCs w:val="21"/>
        </w:rPr>
        <w:t>项目简介</w:t>
      </w:r>
    </w:p>
    <w:p w:rsidR="005C270D" w:rsidRDefault="005C270D" w:rsidP="005C270D">
      <w:pPr>
        <w:rPr>
          <w:rFonts w:ascii="Arial Narrow" w:hAnsi="Arial Narrow" w:cs="宋体"/>
          <w:kern w:val="0"/>
          <w:szCs w:val="21"/>
        </w:rPr>
      </w:pPr>
    </w:p>
    <w:p w:rsidR="00346185" w:rsidRPr="00886079" w:rsidRDefault="00346185" w:rsidP="00346185">
      <w:pPr>
        <w:pStyle w:val="a4"/>
        <w:numPr>
          <w:ilvl w:val="0"/>
          <w:numId w:val="2"/>
        </w:numPr>
        <w:ind w:firstLineChars="0"/>
        <w:rPr>
          <w:rStyle w:val="a3"/>
          <w:rFonts w:hAnsiTheme="minorEastAsia" w:cs="Arial"/>
          <w:b w:val="0"/>
          <w:color w:val="000000"/>
          <w:szCs w:val="21"/>
        </w:rPr>
      </w:pPr>
      <w:r w:rsidRPr="00886079">
        <w:rPr>
          <w:rStyle w:val="a3"/>
          <w:rFonts w:hAnsiTheme="minorEastAsia" w:cs="Arial" w:hint="eastAsia"/>
          <w:b w:val="0"/>
          <w:color w:val="000000"/>
          <w:szCs w:val="21"/>
        </w:rPr>
        <w:t>项目在世界知名院校</w:t>
      </w:r>
      <w:r>
        <w:rPr>
          <w:rStyle w:val="a3"/>
          <w:rFonts w:hAnsiTheme="minorEastAsia" w:cs="Arial" w:hint="eastAsia"/>
          <w:b w:val="0"/>
          <w:color w:val="000000"/>
          <w:szCs w:val="21"/>
        </w:rPr>
        <w:t>开展（海外交流院校列表及要求见第二部分）。</w:t>
      </w:r>
    </w:p>
    <w:p w:rsidR="00346185" w:rsidRPr="00886079" w:rsidRDefault="00346185" w:rsidP="00346185">
      <w:pPr>
        <w:pStyle w:val="a4"/>
        <w:numPr>
          <w:ilvl w:val="0"/>
          <w:numId w:val="2"/>
        </w:numPr>
        <w:ind w:firstLineChars="0"/>
        <w:rPr>
          <w:rStyle w:val="a3"/>
          <w:rFonts w:hAnsiTheme="minorEastAsia" w:cs="Arial"/>
          <w:b w:val="0"/>
          <w:color w:val="000000"/>
          <w:szCs w:val="21"/>
        </w:rPr>
      </w:pPr>
      <w:r w:rsidRPr="00886079">
        <w:rPr>
          <w:rStyle w:val="a3"/>
          <w:rFonts w:hAnsiTheme="minorEastAsia" w:cs="Arial" w:hint="eastAsia"/>
          <w:b w:val="0"/>
          <w:color w:val="000000"/>
          <w:szCs w:val="21"/>
        </w:rPr>
        <w:t>参与项目学生在境外高校进行一学期、</w:t>
      </w:r>
      <w:proofErr w:type="gramStart"/>
      <w:r w:rsidRPr="00886079">
        <w:rPr>
          <w:rStyle w:val="a3"/>
          <w:rFonts w:hAnsiTheme="minorEastAsia" w:cs="Arial" w:hint="eastAsia"/>
          <w:b w:val="0"/>
          <w:color w:val="000000"/>
          <w:szCs w:val="21"/>
        </w:rPr>
        <w:t>一</w:t>
      </w:r>
      <w:proofErr w:type="gramEnd"/>
      <w:r w:rsidRPr="00886079">
        <w:rPr>
          <w:rStyle w:val="a3"/>
          <w:rFonts w:hAnsiTheme="minorEastAsia" w:cs="Arial" w:hint="eastAsia"/>
          <w:b w:val="0"/>
          <w:color w:val="000000"/>
          <w:szCs w:val="21"/>
        </w:rPr>
        <w:t>学年全日制专业课程学习，完成境外高校考核，获得</w:t>
      </w:r>
      <w:r>
        <w:rPr>
          <w:rStyle w:val="a3"/>
          <w:rFonts w:hAnsiTheme="minorEastAsia" w:cs="Arial" w:hint="eastAsia"/>
          <w:b w:val="0"/>
          <w:color w:val="000000"/>
          <w:szCs w:val="21"/>
        </w:rPr>
        <w:t>境外大学学分及</w:t>
      </w:r>
      <w:r w:rsidRPr="00886079">
        <w:rPr>
          <w:rStyle w:val="a3"/>
          <w:rFonts w:hAnsiTheme="minorEastAsia" w:cs="Arial" w:hint="eastAsia"/>
          <w:b w:val="0"/>
          <w:color w:val="000000"/>
          <w:szCs w:val="21"/>
        </w:rPr>
        <w:t>成绩单；</w:t>
      </w:r>
    </w:p>
    <w:p w:rsidR="00346185" w:rsidRDefault="00346185" w:rsidP="00346185">
      <w:pPr>
        <w:pStyle w:val="a4"/>
        <w:numPr>
          <w:ilvl w:val="0"/>
          <w:numId w:val="2"/>
        </w:numPr>
        <w:ind w:firstLineChars="0"/>
        <w:rPr>
          <w:rStyle w:val="a3"/>
          <w:rFonts w:hAnsiTheme="minorEastAsia" w:cs="Arial"/>
          <w:b w:val="0"/>
          <w:color w:val="000000"/>
          <w:szCs w:val="21"/>
        </w:rPr>
      </w:pPr>
      <w:r w:rsidRPr="00886079">
        <w:rPr>
          <w:rStyle w:val="a3"/>
          <w:rFonts w:hAnsiTheme="minorEastAsia" w:cs="Arial" w:hint="eastAsia"/>
          <w:b w:val="0"/>
          <w:color w:val="000000"/>
          <w:szCs w:val="21"/>
        </w:rPr>
        <w:t>学生在境外高校学习期间，不被授予学位，境外所获学分将依据成绩单，按我校学分管理办法给予转化、承认；</w:t>
      </w:r>
    </w:p>
    <w:p w:rsidR="00346185" w:rsidRDefault="00346185" w:rsidP="00346185">
      <w:pPr>
        <w:pStyle w:val="a4"/>
        <w:numPr>
          <w:ilvl w:val="0"/>
          <w:numId w:val="2"/>
        </w:numPr>
        <w:ind w:firstLineChars="0"/>
        <w:rPr>
          <w:rStyle w:val="a3"/>
          <w:rFonts w:hAnsiTheme="minorEastAsia" w:cs="Arial"/>
          <w:b w:val="0"/>
          <w:color w:val="000000"/>
          <w:szCs w:val="21"/>
        </w:rPr>
      </w:pPr>
      <w:r>
        <w:rPr>
          <w:rStyle w:val="a3"/>
          <w:rFonts w:hAnsiTheme="minorEastAsia" w:cs="Arial" w:hint="eastAsia"/>
          <w:b w:val="0"/>
          <w:color w:val="000000"/>
          <w:szCs w:val="21"/>
        </w:rPr>
        <w:t>项目名额充裕，学生需自行负担访学期间所涉各项费用，包括项目费用、生活费、机票费用等。</w:t>
      </w:r>
    </w:p>
    <w:p w:rsidR="00346185" w:rsidRPr="00886079" w:rsidRDefault="00346185" w:rsidP="00346185">
      <w:pPr>
        <w:pStyle w:val="a4"/>
        <w:numPr>
          <w:ilvl w:val="0"/>
          <w:numId w:val="2"/>
        </w:numPr>
        <w:ind w:firstLineChars="0"/>
        <w:rPr>
          <w:rStyle w:val="a3"/>
          <w:rFonts w:hAnsiTheme="minorEastAsia" w:cs="Arial"/>
          <w:b w:val="0"/>
          <w:color w:val="000000"/>
          <w:szCs w:val="21"/>
        </w:rPr>
      </w:pPr>
      <w:r>
        <w:rPr>
          <w:rStyle w:val="a3"/>
          <w:rFonts w:hAnsiTheme="minorEastAsia" w:cs="Arial" w:hint="eastAsia"/>
          <w:b w:val="0"/>
          <w:color w:val="000000"/>
          <w:szCs w:val="21"/>
        </w:rPr>
        <w:t>全部大学列表、报名要求、开放专业、所涉费用等信息请参</w:t>
      </w:r>
      <w:r w:rsidRPr="00961310">
        <w:rPr>
          <w:rStyle w:val="a3"/>
          <w:rFonts w:hAnsiTheme="minorEastAsia" w:cs="Arial" w:hint="eastAsia"/>
          <w:b w:val="0"/>
          <w:color w:val="000000"/>
          <w:szCs w:val="21"/>
        </w:rPr>
        <w:t>见附件或</w:t>
      </w:r>
      <w:hyperlink r:id="rId9" w:history="1">
        <w:r w:rsidR="00961310" w:rsidRPr="00A40A49">
          <w:rPr>
            <w:rStyle w:val="a5"/>
            <w:rFonts w:ascii="Arial Narrow" w:hAnsi="Arial Narrow" w:cs="宋体" w:hint="eastAsia"/>
            <w:b/>
            <w:kern w:val="0"/>
            <w:szCs w:val="21"/>
          </w:rPr>
          <w:t>SAF</w:t>
        </w:r>
        <w:proofErr w:type="gramStart"/>
        <w:r w:rsidR="00961310" w:rsidRPr="00A40A49">
          <w:rPr>
            <w:rStyle w:val="a5"/>
            <w:rFonts w:ascii="Arial Narrow" w:hAnsi="Arial Narrow" w:cs="宋体" w:hint="eastAsia"/>
            <w:b/>
            <w:kern w:val="0"/>
            <w:szCs w:val="21"/>
          </w:rPr>
          <w:t>官网</w:t>
        </w:r>
        <w:proofErr w:type="gramEnd"/>
      </w:hyperlink>
      <w:r w:rsidRPr="00961310">
        <w:rPr>
          <w:rStyle w:val="a3"/>
          <w:rFonts w:hAnsiTheme="minorEastAsia" w:cs="Arial" w:hint="eastAsia"/>
          <w:b w:val="0"/>
          <w:color w:val="000000"/>
          <w:szCs w:val="21"/>
        </w:rPr>
        <w:t>。</w:t>
      </w:r>
    </w:p>
    <w:p w:rsidR="00346185" w:rsidRDefault="00346185" w:rsidP="005C270D">
      <w:pPr>
        <w:rPr>
          <w:rFonts w:ascii="Arial Narrow" w:hAnsi="Arial Narrow" w:cs="宋体"/>
          <w:kern w:val="0"/>
          <w:szCs w:val="21"/>
        </w:rPr>
      </w:pPr>
    </w:p>
    <w:p w:rsidR="00346185" w:rsidRPr="000B0D87" w:rsidRDefault="00346185" w:rsidP="00346185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b/>
          <w:kern w:val="0"/>
          <w:szCs w:val="21"/>
        </w:rPr>
      </w:pPr>
      <w:r>
        <w:rPr>
          <w:rFonts w:ascii="Arial Narrow" w:hAnsi="Arial Narrow" w:cs="宋体"/>
          <w:b/>
          <w:kern w:val="0"/>
          <w:szCs w:val="21"/>
        </w:rPr>
        <w:t>项目</w:t>
      </w:r>
      <w:r>
        <w:rPr>
          <w:rFonts w:ascii="Arial Narrow" w:hAnsi="Arial Narrow" w:cs="宋体" w:hint="eastAsia"/>
          <w:b/>
          <w:kern w:val="0"/>
          <w:szCs w:val="21"/>
        </w:rPr>
        <w:t>列表及报名要求</w:t>
      </w:r>
    </w:p>
    <w:p w:rsidR="00346185" w:rsidRDefault="00346185" w:rsidP="00346185">
      <w:pPr>
        <w:rPr>
          <w:rFonts w:ascii="Arial Narrow" w:hAnsi="Arial Narrow" w:cs="宋体"/>
          <w:kern w:val="0"/>
          <w:szCs w:val="21"/>
        </w:rPr>
      </w:pPr>
    </w:p>
    <w:p w:rsidR="00346185" w:rsidRPr="00961310" w:rsidRDefault="00346185" w:rsidP="00961310">
      <w:pPr>
        <w:pStyle w:val="a4"/>
        <w:ind w:left="360" w:firstLineChars="0" w:firstLine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b/>
          <w:kern w:val="0"/>
          <w:szCs w:val="21"/>
        </w:rPr>
        <w:t>以下为重点院校的简要信息供参考，</w:t>
      </w:r>
      <w:r>
        <w:rPr>
          <w:rFonts w:ascii="Arial Narrow" w:hAnsi="Arial Narrow" w:cs="宋体"/>
          <w:b/>
          <w:kern w:val="0"/>
          <w:szCs w:val="21"/>
        </w:rPr>
        <w:t>完整交流院校名单、报名要求、</w:t>
      </w:r>
      <w:r>
        <w:rPr>
          <w:rFonts w:ascii="Arial Narrow" w:hAnsi="Arial Narrow" w:cs="宋体" w:hint="eastAsia"/>
          <w:b/>
          <w:kern w:val="0"/>
          <w:szCs w:val="21"/>
        </w:rPr>
        <w:t>开放专业、</w:t>
      </w:r>
      <w:r w:rsidRPr="00C13562">
        <w:rPr>
          <w:rFonts w:ascii="Arial Narrow" w:hAnsi="Arial Narrow" w:cs="宋体"/>
          <w:b/>
          <w:kern w:val="0"/>
          <w:szCs w:val="21"/>
        </w:rPr>
        <w:t>交流费用等情况请查看附件或</w:t>
      </w:r>
      <w:hyperlink r:id="rId10" w:history="1">
        <w:r w:rsidR="00A40A49" w:rsidRPr="00A40A49">
          <w:rPr>
            <w:rStyle w:val="a5"/>
            <w:rFonts w:ascii="Arial Narrow" w:hAnsi="Arial Narrow" w:cs="宋体" w:hint="eastAsia"/>
            <w:b/>
            <w:kern w:val="0"/>
            <w:szCs w:val="21"/>
          </w:rPr>
          <w:t>SAF</w:t>
        </w:r>
        <w:proofErr w:type="gramStart"/>
        <w:r w:rsidR="00A40A49" w:rsidRPr="00A40A49">
          <w:rPr>
            <w:rStyle w:val="a5"/>
            <w:rFonts w:ascii="Arial Narrow" w:hAnsi="Arial Narrow" w:cs="宋体" w:hint="eastAsia"/>
            <w:b/>
            <w:kern w:val="0"/>
            <w:szCs w:val="21"/>
          </w:rPr>
          <w:t>官网</w:t>
        </w:r>
        <w:proofErr w:type="gramEnd"/>
      </w:hyperlink>
      <w:r w:rsidRPr="000B0D87">
        <w:rPr>
          <w:rFonts w:ascii="Arial Narrow" w:hAnsi="Arial Narrow" w:cs="宋体"/>
          <w:kern w:val="0"/>
          <w:szCs w:val="21"/>
        </w:rPr>
        <w:t>。</w:t>
      </w:r>
    </w:p>
    <w:tbl>
      <w:tblPr>
        <w:tblStyle w:val="ac"/>
        <w:tblW w:w="9649" w:type="dxa"/>
        <w:jc w:val="center"/>
        <w:tblLook w:val="04A0" w:firstRow="1" w:lastRow="0" w:firstColumn="1" w:lastColumn="0" w:noHBand="0" w:noVBand="1"/>
      </w:tblPr>
      <w:tblGrid>
        <w:gridCol w:w="598"/>
        <w:gridCol w:w="2037"/>
        <w:gridCol w:w="1748"/>
        <w:gridCol w:w="1380"/>
        <w:gridCol w:w="1272"/>
        <w:gridCol w:w="2614"/>
      </w:tblGrid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交流国家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海外大学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2018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8"/>
                <w:szCs w:val="18"/>
              </w:rPr>
              <w:t>秋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报名截至日期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英语语言最低要求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*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GPA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成绩最低要求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(4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分制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)*</w:t>
            </w:r>
          </w:p>
        </w:tc>
        <w:tc>
          <w:tcPr>
            <w:tcW w:w="2614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交流时间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美利坚大学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2018/3/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亚利桑那州立大学</w:t>
            </w:r>
          </w:p>
        </w:tc>
        <w:tc>
          <w:tcPr>
            <w:tcW w:w="1748" w:type="dxa"/>
          </w:tcPr>
          <w:p w:rsidR="00605297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201</w:t>
            </w:r>
            <w:r>
              <w:rPr>
                <w:rFonts w:ascii="Arial Narrow" w:hAnsi="Arial Narrow" w:hint="eastAsia"/>
                <w:sz w:val="18"/>
                <w:szCs w:val="18"/>
              </w:rPr>
              <w:t>8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 w:hint="eastAsia"/>
                <w:sz w:val="18"/>
                <w:szCs w:val="18"/>
              </w:rPr>
              <w:t>4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 w:hint="eastAsia"/>
                <w:sz w:val="18"/>
                <w:szCs w:val="18"/>
              </w:rPr>
              <w:t>13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哥伦比亚大学</w:t>
            </w:r>
          </w:p>
        </w:tc>
        <w:tc>
          <w:tcPr>
            <w:tcW w:w="1748" w:type="dxa"/>
          </w:tcPr>
          <w:p w:rsidR="00605297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8/3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1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(Columbia College)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018/4/14(Columbia SPS)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约翰霍普金斯大学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4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TOEFL 9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密歇根州立大学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4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加州大学伯克利分校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TOEFL 90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IELTS 7.0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加州大学洛杉矶分校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TOEFL 91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加州大学圣塔芭芭拉分校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加州大学圣地亚哥分校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lastRenderedPageBreak/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lastRenderedPageBreak/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lastRenderedPageBreak/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加州大学河滨分校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科罗拉多大学博尔德分校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96DDB">
              <w:rPr>
                <w:rFonts w:ascii="Arial Narrow" w:hAnsi="Arial Narrow" w:hint="eastAsia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 xml:space="preserve">2.5 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明尼苏达大学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79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俄勒冈大学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2.5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宾夕法尼亚大学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5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3.3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犹他大学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2.5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美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威斯康星大学麦迪逊分校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5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英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伦敦大学学院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3.5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英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布里斯托大学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5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英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爱丁堡大学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5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TOEFL 92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IELTS 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英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格拉斯哥大学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4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12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英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曼彻斯特大学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5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IELTS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澳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新南威尔士大学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IELTS 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7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11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7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  <w:tr w:rsidR="00605297" w:rsidRPr="00996DDB" w:rsidTr="00A576B1">
        <w:trPr>
          <w:jc w:val="center"/>
        </w:trPr>
        <w:tc>
          <w:tcPr>
            <w:tcW w:w="598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澳</w:t>
            </w:r>
          </w:p>
        </w:tc>
        <w:tc>
          <w:tcPr>
            <w:tcW w:w="2037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昆士兰大学</w:t>
            </w:r>
          </w:p>
        </w:tc>
        <w:tc>
          <w:tcPr>
            <w:tcW w:w="1748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8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3</w:t>
            </w: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/1</w:t>
            </w:r>
            <w: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</w:tcPr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 xml:space="preserve">TOEFL </w:t>
            </w:r>
            <w:r w:rsidRPr="00996DDB">
              <w:rPr>
                <w:rFonts w:ascii="Arial Narrow" w:eastAsia="等线" w:hAnsi="Arial Narrow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  <w:p w:rsidR="00605297" w:rsidRPr="00996DDB" w:rsidRDefault="00605297" w:rsidP="00A576B1">
            <w:pPr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</w:pPr>
            <w:r w:rsidRPr="00996DDB">
              <w:rPr>
                <w:rFonts w:ascii="Arial Narrow" w:eastAsia="等线" w:hAnsi="Arial Narrow" w:cs="宋体"/>
                <w:color w:val="000000"/>
                <w:kern w:val="0"/>
                <w:sz w:val="18"/>
                <w:szCs w:val="18"/>
              </w:rPr>
              <w:t>IELTS 6.5</w:t>
            </w:r>
          </w:p>
        </w:tc>
        <w:tc>
          <w:tcPr>
            <w:tcW w:w="1272" w:type="dxa"/>
          </w:tcPr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996DDB">
              <w:rPr>
                <w:rFonts w:ascii="Arial Narrow" w:hAnsi="Arial Narrow" w:hint="eastAsia"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605297" w:rsidRPr="00374BC2" w:rsidRDefault="00605297" w:rsidP="00A576B1">
            <w:pPr>
              <w:widowControl/>
              <w:spacing w:before="100" w:beforeAutospacing="1"/>
              <w:jc w:val="left"/>
              <w:rPr>
                <w:rFonts w:ascii="Arial Narrow" w:eastAsia="宋体" w:hAnsi="Arial Narrow" w:cs="宋体"/>
                <w:kern w:val="0"/>
                <w:sz w:val="18"/>
                <w:szCs w:val="20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学期：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7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- 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11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  <w:p w:rsidR="00605297" w:rsidRPr="00996DDB" w:rsidRDefault="00605297" w:rsidP="00A576B1">
            <w:pPr>
              <w:rPr>
                <w:rFonts w:ascii="Arial Narrow" w:hAnsi="Arial Narrow"/>
                <w:sz w:val="18"/>
                <w:szCs w:val="18"/>
              </w:rPr>
            </w:pP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学年：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8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7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-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 xml:space="preserve"> 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1</w:t>
            </w:r>
            <w:r w:rsidRPr="00374BC2">
              <w:rPr>
                <w:rFonts w:ascii="Arial Narrow" w:eastAsia="宋体" w:hAnsi="Arial Narrow" w:cs="宋体"/>
                <w:kern w:val="0"/>
                <w:sz w:val="18"/>
                <w:szCs w:val="20"/>
              </w:rPr>
              <w:t>9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年</w:t>
            </w:r>
            <w:r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6</w:t>
            </w:r>
            <w:r w:rsidRPr="00374BC2">
              <w:rPr>
                <w:rFonts w:ascii="Arial Narrow" w:eastAsia="宋体" w:hAnsi="Arial Narrow" w:cs="宋体" w:hint="eastAsia"/>
                <w:kern w:val="0"/>
                <w:sz w:val="18"/>
                <w:szCs w:val="20"/>
              </w:rPr>
              <w:t>月</w:t>
            </w:r>
          </w:p>
        </w:tc>
      </w:tr>
    </w:tbl>
    <w:p w:rsidR="00605297" w:rsidRDefault="00605297" w:rsidP="00605297">
      <w:pPr>
        <w:rPr>
          <w:rFonts w:ascii="Arial Narrow" w:hAnsi="Arial Narrow"/>
        </w:rPr>
      </w:pPr>
      <w:r>
        <w:rPr>
          <w:rFonts w:ascii="Arial Narrow" w:hAnsi="Arial Narrow" w:hint="eastAsia"/>
        </w:rPr>
        <w:t>*</w:t>
      </w:r>
      <w:r>
        <w:rPr>
          <w:rFonts w:ascii="Arial Narrow" w:hAnsi="Arial Narrow" w:hint="eastAsia"/>
        </w:rPr>
        <w:t>注：</w:t>
      </w:r>
    </w:p>
    <w:p w:rsidR="00605297" w:rsidRDefault="00605297" w:rsidP="006052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 w:hint="eastAsia"/>
        </w:rPr>
        <w:t>以上所列出的英语语言成绩及</w:t>
      </w:r>
      <w:r>
        <w:rPr>
          <w:rFonts w:ascii="Arial Narrow" w:hAnsi="Arial Narrow" w:hint="eastAsia"/>
        </w:rPr>
        <w:t>GPA</w:t>
      </w:r>
      <w:r>
        <w:rPr>
          <w:rFonts w:ascii="Arial Narrow" w:hAnsi="Arial Narrow" w:hint="eastAsia"/>
        </w:rPr>
        <w:t>成绩均为最低要求，不同专业可能有不同要求。</w:t>
      </w:r>
    </w:p>
    <w:p w:rsidR="00605297" w:rsidRPr="00E463DA" w:rsidRDefault="00605297" w:rsidP="006052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 w:hint="eastAsia"/>
        </w:rPr>
        <w:t>以上所列的报名截至日期为</w:t>
      </w:r>
      <w:proofErr w:type="gramStart"/>
      <w:r>
        <w:rPr>
          <w:rFonts w:ascii="Arial Narrow" w:hAnsi="Arial Narrow" w:hint="eastAsia"/>
        </w:rPr>
        <w:t>递交网申</w:t>
      </w:r>
      <w:proofErr w:type="gramEnd"/>
      <w:r>
        <w:rPr>
          <w:rFonts w:ascii="Arial Narrow" w:hAnsi="Arial Narrow" w:hint="eastAsia"/>
        </w:rPr>
        <w:t>表格的时间，同学可以晚于报名截至日提交其他申请材料。</w:t>
      </w:r>
    </w:p>
    <w:p w:rsidR="00853015" w:rsidRPr="000B0D87" w:rsidRDefault="00853015" w:rsidP="00B845D1">
      <w:pPr>
        <w:rPr>
          <w:rFonts w:ascii="Arial Narrow" w:hAnsi="Arial Narrow"/>
          <w:szCs w:val="21"/>
        </w:rPr>
      </w:pPr>
    </w:p>
    <w:p w:rsidR="00B845D1" w:rsidRPr="000B0D87" w:rsidRDefault="00B845D1" w:rsidP="00B845D1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b/>
          <w:kern w:val="0"/>
          <w:szCs w:val="21"/>
        </w:rPr>
      </w:pPr>
      <w:r w:rsidRPr="000B0D87">
        <w:rPr>
          <w:rFonts w:ascii="Arial Narrow" w:hAnsi="Arial Narrow" w:cs="宋体"/>
          <w:b/>
          <w:kern w:val="0"/>
          <w:szCs w:val="21"/>
        </w:rPr>
        <w:t>时间安排</w:t>
      </w:r>
    </w:p>
    <w:p w:rsidR="00B845D1" w:rsidRPr="000B0D87" w:rsidRDefault="00B845D1" w:rsidP="00B845D1">
      <w:pPr>
        <w:pStyle w:val="a4"/>
        <w:ind w:left="450" w:firstLineChars="0" w:firstLine="0"/>
        <w:rPr>
          <w:rFonts w:ascii="Arial Narrow" w:hAnsi="Arial Narrow" w:cs="宋体"/>
          <w:kern w:val="0"/>
          <w:szCs w:val="21"/>
        </w:rPr>
      </w:pPr>
    </w:p>
    <w:p w:rsidR="00605297" w:rsidRDefault="00605297" w:rsidP="00605297">
      <w:pPr>
        <w:pStyle w:val="a4"/>
        <w:numPr>
          <w:ilvl w:val="1"/>
          <w:numId w:val="17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1-4</w:t>
      </w:r>
      <w:r>
        <w:rPr>
          <w:rFonts w:ascii="Arial Narrow" w:hAnsi="Arial Narrow" w:cs="宋体" w:hint="eastAsia"/>
          <w:kern w:val="0"/>
          <w:szCs w:val="21"/>
        </w:rPr>
        <w:t>月报名，提交报名材料，报名时需要已经获得符合条件的托福</w:t>
      </w:r>
      <w:proofErr w:type="gramStart"/>
      <w:r>
        <w:rPr>
          <w:rFonts w:ascii="Arial Narrow" w:hAnsi="Arial Narrow" w:cs="宋体" w:hint="eastAsia"/>
          <w:kern w:val="0"/>
          <w:szCs w:val="21"/>
        </w:rPr>
        <w:t>或雅思</w:t>
      </w:r>
      <w:proofErr w:type="gramEnd"/>
      <w:r>
        <w:rPr>
          <w:rFonts w:ascii="Arial Narrow" w:hAnsi="Arial Narrow" w:cs="宋体" w:hint="eastAsia"/>
          <w:kern w:val="0"/>
          <w:szCs w:val="21"/>
        </w:rPr>
        <w:t>成绩；</w:t>
      </w:r>
    </w:p>
    <w:p w:rsidR="00605297" w:rsidRDefault="00605297" w:rsidP="00605297">
      <w:pPr>
        <w:pStyle w:val="a4"/>
        <w:numPr>
          <w:ilvl w:val="1"/>
          <w:numId w:val="17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4-5</w:t>
      </w:r>
      <w:r>
        <w:rPr>
          <w:rFonts w:ascii="Arial Narrow" w:hAnsi="Arial Narrow" w:cs="宋体" w:hint="eastAsia"/>
          <w:kern w:val="0"/>
          <w:szCs w:val="21"/>
        </w:rPr>
        <w:t>月经国内大学及境外大学审批</w:t>
      </w:r>
      <w:r>
        <w:rPr>
          <w:rFonts w:ascii="Arial Narrow" w:hAnsi="Arial Narrow" w:cs="宋体"/>
          <w:kern w:val="0"/>
          <w:szCs w:val="21"/>
        </w:rPr>
        <w:t>/</w:t>
      </w:r>
      <w:r>
        <w:rPr>
          <w:rFonts w:ascii="Arial Narrow" w:hAnsi="Arial Narrow" w:cs="宋体" w:hint="eastAsia"/>
          <w:kern w:val="0"/>
          <w:szCs w:val="21"/>
        </w:rPr>
        <w:t>遴选，获得境外大学录取；</w:t>
      </w:r>
    </w:p>
    <w:p w:rsidR="00605297" w:rsidRDefault="00605297" w:rsidP="00605297">
      <w:pPr>
        <w:pStyle w:val="a4"/>
        <w:numPr>
          <w:ilvl w:val="1"/>
          <w:numId w:val="17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6-7</w:t>
      </w:r>
      <w:r>
        <w:rPr>
          <w:rFonts w:ascii="Arial Narrow" w:hAnsi="Arial Narrow" w:cs="宋体" w:hint="eastAsia"/>
          <w:kern w:val="0"/>
          <w:szCs w:val="21"/>
        </w:rPr>
        <w:t>月办理国内大学派出手续，并完成签证手续及行前各项准备；</w:t>
      </w:r>
    </w:p>
    <w:p w:rsidR="00605297" w:rsidRDefault="00605297" w:rsidP="00605297">
      <w:pPr>
        <w:pStyle w:val="a4"/>
        <w:numPr>
          <w:ilvl w:val="1"/>
          <w:numId w:val="17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8-9</w:t>
      </w:r>
      <w:r>
        <w:rPr>
          <w:rFonts w:ascii="Arial Narrow" w:hAnsi="Arial Narrow" w:cs="宋体" w:hint="eastAsia"/>
          <w:kern w:val="0"/>
          <w:szCs w:val="21"/>
        </w:rPr>
        <w:t>月赴境外进行为期一学期、学年的访学。</w:t>
      </w:r>
    </w:p>
    <w:p w:rsidR="00B845D1" w:rsidRPr="00605297" w:rsidRDefault="00B845D1" w:rsidP="00B845D1">
      <w:pPr>
        <w:rPr>
          <w:rFonts w:ascii="Arial Narrow" w:hAnsi="Arial Narrow"/>
          <w:szCs w:val="21"/>
        </w:rPr>
      </w:pPr>
    </w:p>
    <w:p w:rsidR="00346185" w:rsidRPr="00346185" w:rsidRDefault="00A076D3" w:rsidP="00346185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kern w:val="0"/>
          <w:szCs w:val="21"/>
        </w:rPr>
      </w:pPr>
      <w:r w:rsidRPr="000B0D87">
        <w:rPr>
          <w:rFonts w:ascii="Arial Narrow" w:hAnsi="Arial Narrow" w:cs="宋体"/>
          <w:b/>
          <w:bCs/>
          <w:kern w:val="0"/>
          <w:szCs w:val="21"/>
        </w:rPr>
        <w:t>申请</w:t>
      </w:r>
      <w:r w:rsidR="00F2767D" w:rsidRPr="000B0D87">
        <w:rPr>
          <w:rFonts w:ascii="Arial Narrow" w:hAnsi="Arial Narrow" w:cs="宋体"/>
          <w:b/>
          <w:bCs/>
          <w:kern w:val="0"/>
          <w:szCs w:val="21"/>
        </w:rPr>
        <w:t>流程</w:t>
      </w:r>
    </w:p>
    <w:p w:rsidR="00346185" w:rsidRPr="00E87093" w:rsidRDefault="00320ABC" w:rsidP="00346185">
      <w:pPr>
        <w:pStyle w:val="a4"/>
        <w:numPr>
          <w:ilvl w:val="0"/>
          <w:numId w:val="16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202F2E">
        <w:rPr>
          <w:rFonts w:ascii="Arial Narrow" w:hAnsi="Arial Narrow" w:cs="Arial"/>
          <w:color w:val="000000"/>
          <w:szCs w:val="21"/>
        </w:rPr>
        <w:t>填写</w:t>
      </w:r>
      <w:hyperlink r:id="rId11" w:anchor="/renderer/11/" w:history="1">
        <w:r w:rsidRPr="00202F2E">
          <w:rPr>
            <w:rStyle w:val="a5"/>
            <w:rFonts w:ascii="Arial Narrow" w:hAnsi="Arial Narrow" w:cs="Arial"/>
            <w:szCs w:val="21"/>
          </w:rPr>
          <w:t>SAF</w:t>
        </w:r>
        <w:r w:rsidRPr="00202F2E">
          <w:rPr>
            <w:rStyle w:val="a5"/>
            <w:rFonts w:ascii="Arial Narrow" w:hAnsi="Arial Narrow" w:cs="Arial"/>
            <w:szCs w:val="21"/>
          </w:rPr>
          <w:t>网上咨询表</w:t>
        </w:r>
      </w:hyperlink>
      <w:r w:rsidRPr="00202F2E">
        <w:rPr>
          <w:rFonts w:ascii="Arial Narrow" w:hAnsi="Arial Narrow" w:cs="Arial"/>
          <w:color w:val="000000"/>
          <w:szCs w:val="21"/>
        </w:rPr>
        <w:t>并和</w:t>
      </w:r>
      <w:r w:rsidRPr="00202F2E">
        <w:rPr>
          <w:rFonts w:ascii="Arial Narrow" w:hAnsi="Arial Narrow" w:cs="Arial"/>
          <w:color w:val="000000"/>
          <w:szCs w:val="21"/>
        </w:rPr>
        <w:t>SAF</w:t>
      </w:r>
      <w:r w:rsidRPr="00202F2E">
        <w:rPr>
          <w:rFonts w:ascii="Arial Narrow" w:hAnsi="Arial Narrow" w:cs="Arial"/>
          <w:color w:val="000000"/>
          <w:szCs w:val="21"/>
        </w:rPr>
        <w:t>指导老师联系</w:t>
      </w:r>
      <w:r w:rsidR="00346185" w:rsidRPr="00E87093">
        <w:rPr>
          <w:rFonts w:ascii="Arial Narrow" w:hAnsi="Arial Narrow" w:cs="Arial" w:hint="eastAsia"/>
          <w:color w:val="000000"/>
          <w:szCs w:val="21"/>
        </w:rPr>
        <w:t>，确定自己意向申请的交流院校；</w:t>
      </w:r>
    </w:p>
    <w:p w:rsidR="00605297" w:rsidRPr="00DA0659" w:rsidRDefault="00605297" w:rsidP="00605297">
      <w:pPr>
        <w:pStyle w:val="a4"/>
        <w:numPr>
          <w:ilvl w:val="0"/>
          <w:numId w:val="16"/>
        </w:numPr>
        <w:ind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SAF</w:t>
      </w:r>
      <w:r>
        <w:rPr>
          <w:rFonts w:ascii="Arial Narrow" w:hAnsi="Arial Narrow" w:cs="Arial" w:hint="eastAsia"/>
          <w:color w:val="000000"/>
          <w:szCs w:val="21"/>
        </w:rPr>
        <w:t>指导老师指导同学完成申请材料，包括</w:t>
      </w:r>
      <w:r w:rsidRPr="00DA0659">
        <w:rPr>
          <w:rFonts w:ascii="Arial Narrow" w:hAnsi="Arial Narrow" w:cs="Arial"/>
          <w:color w:val="000000"/>
          <w:szCs w:val="21"/>
        </w:rPr>
        <w:t>登录项目管理机构</w:t>
      </w:r>
      <w:r w:rsidRPr="00DA0659">
        <w:rPr>
          <w:rFonts w:ascii="Arial Narrow" w:hAnsi="Arial Narrow" w:cs="Arial"/>
          <w:color w:val="000000"/>
          <w:szCs w:val="21"/>
        </w:rPr>
        <w:t>SAF</w:t>
      </w:r>
      <w:r w:rsidRPr="00DA0659">
        <w:rPr>
          <w:rFonts w:ascii="Arial Narrow" w:hAnsi="Arial Narrow" w:cs="Arial"/>
          <w:color w:val="000000"/>
          <w:szCs w:val="21"/>
        </w:rPr>
        <w:t>官网，</w:t>
      </w:r>
      <w:proofErr w:type="gramStart"/>
      <w:r w:rsidRPr="00DA0659">
        <w:rPr>
          <w:rFonts w:ascii="Arial Narrow" w:hAnsi="Arial Narrow" w:cs="Arial"/>
          <w:color w:val="000000"/>
          <w:szCs w:val="21"/>
        </w:rPr>
        <w:t>填写网申</w:t>
      </w:r>
      <w:proofErr w:type="gramEnd"/>
      <w:r w:rsidRPr="00DA0659">
        <w:rPr>
          <w:rFonts w:ascii="Arial Narrow" w:hAnsi="Arial Narrow" w:cs="Arial"/>
          <w:color w:val="000000"/>
          <w:szCs w:val="21"/>
        </w:rPr>
        <w:t>表格，并</w:t>
      </w:r>
      <w:r>
        <w:rPr>
          <w:rFonts w:ascii="Arial Narrow" w:hAnsi="Arial Narrow" w:cs="Arial" w:hint="eastAsia"/>
          <w:color w:val="000000"/>
          <w:szCs w:val="21"/>
        </w:rPr>
        <w:t>准备</w:t>
      </w:r>
      <w:r w:rsidRPr="00DA0659">
        <w:rPr>
          <w:rFonts w:ascii="Arial Narrow" w:hAnsi="Arial Narrow" w:cs="Arial"/>
          <w:color w:val="000000"/>
          <w:szCs w:val="21"/>
        </w:rPr>
        <w:t>成</w:t>
      </w:r>
      <w:r w:rsidRPr="00DA0659">
        <w:rPr>
          <w:rFonts w:ascii="Arial Narrow" w:hAnsi="Arial Narrow" w:cs="Arial"/>
          <w:color w:val="000000"/>
          <w:szCs w:val="21"/>
        </w:rPr>
        <w:lastRenderedPageBreak/>
        <w:t>绩单、推荐信、银行存款证明、照片、护照复印件等</w:t>
      </w:r>
      <w:bookmarkStart w:id="0" w:name="_GoBack"/>
      <w:bookmarkEnd w:id="0"/>
      <w:r w:rsidRPr="00DA0659">
        <w:rPr>
          <w:rFonts w:ascii="Arial Narrow" w:hAnsi="Arial Narrow" w:cs="Arial"/>
          <w:color w:val="000000"/>
          <w:szCs w:val="21"/>
        </w:rPr>
        <w:t>申请材料。</w:t>
      </w:r>
    </w:p>
    <w:p w:rsidR="00D24364" w:rsidRPr="000B0D87" w:rsidRDefault="00D24364" w:rsidP="00346185">
      <w:pPr>
        <w:pStyle w:val="a4"/>
        <w:numPr>
          <w:ilvl w:val="0"/>
          <w:numId w:val="16"/>
        </w:numPr>
        <w:ind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经本校及境外院校遴选、录取后，办理派出手续、签证，缴纳项目费用，然后赴海外学习。</w:t>
      </w:r>
    </w:p>
    <w:p w:rsidR="00400538" w:rsidRPr="000B0D87" w:rsidRDefault="00400538" w:rsidP="00C77659">
      <w:pPr>
        <w:rPr>
          <w:rStyle w:val="a3"/>
          <w:rFonts w:ascii="Arial Narrow" w:hAnsi="Arial Narrow"/>
          <w:b w:val="0"/>
          <w:bCs w:val="0"/>
          <w:szCs w:val="21"/>
        </w:rPr>
      </w:pPr>
    </w:p>
    <w:p w:rsidR="00F2767D" w:rsidRPr="000B0D87" w:rsidRDefault="00F2767D" w:rsidP="00F2767D">
      <w:pPr>
        <w:pStyle w:val="a4"/>
        <w:numPr>
          <w:ilvl w:val="0"/>
          <w:numId w:val="4"/>
        </w:numPr>
        <w:ind w:firstLineChars="0"/>
        <w:rPr>
          <w:rStyle w:val="a3"/>
          <w:rFonts w:ascii="Arial Narrow" w:hAnsi="Arial Narrow"/>
          <w:b w:val="0"/>
          <w:bCs w:val="0"/>
          <w:szCs w:val="21"/>
        </w:rPr>
      </w:pPr>
      <w:r w:rsidRPr="000B0D87">
        <w:rPr>
          <w:rStyle w:val="a3"/>
          <w:rFonts w:ascii="Arial Narrow" w:hAnsi="Arial Narrow" w:cs="Arial"/>
          <w:color w:val="000000"/>
          <w:szCs w:val="21"/>
        </w:rPr>
        <w:t>项目咨询</w:t>
      </w:r>
    </w:p>
    <w:p w:rsidR="00A421D7" w:rsidRPr="000B0D87" w:rsidRDefault="00A421D7" w:rsidP="00A421D7">
      <w:pPr>
        <w:widowControl/>
        <w:spacing w:line="225" w:lineRule="atLeast"/>
        <w:rPr>
          <w:rFonts w:ascii="Arial Narrow" w:hAnsi="Arial Narrow" w:cs="Arial"/>
          <w:b/>
          <w:bCs/>
          <w:color w:val="000000"/>
          <w:kern w:val="0"/>
          <w:szCs w:val="21"/>
        </w:rPr>
      </w:pPr>
    </w:p>
    <w:p w:rsidR="008B511E" w:rsidRDefault="008B511E" w:rsidP="008B511E">
      <w:pPr>
        <w:widowControl/>
        <w:ind w:leftChars="200" w:left="420"/>
        <w:rPr>
          <w:rFonts w:ascii="Arial Narrow" w:hAnsi="Arial Narrow" w:cs="宋体"/>
          <w:kern w:val="0"/>
          <w:sz w:val="22"/>
        </w:rPr>
      </w:pPr>
      <w:r>
        <w:rPr>
          <w:rFonts w:ascii="Arial Narrow" w:hAnsi="Arial Narrow" w:cs="宋体"/>
          <w:kern w:val="0"/>
          <w:sz w:val="22"/>
        </w:rPr>
        <w:t>SAF</w:t>
      </w:r>
      <w:r>
        <w:rPr>
          <w:rFonts w:ascii="Arial Narrow" w:hAnsi="Arial Narrow" w:cs="宋体" w:hint="eastAsia"/>
          <w:kern w:val="0"/>
          <w:sz w:val="22"/>
        </w:rPr>
        <w:t>海外学习基金会上海办公室</w:t>
      </w:r>
      <w:r>
        <w:rPr>
          <w:rFonts w:ascii="Arial Narrow" w:hAnsi="Arial Narrow" w:cs="宋体"/>
          <w:kern w:val="0"/>
          <w:sz w:val="22"/>
        </w:rPr>
        <w:t xml:space="preserve"> </w:t>
      </w:r>
      <w:r>
        <w:rPr>
          <w:rFonts w:ascii="Arial Narrow" w:hAnsi="Arial Narrow" w:cs="宋体" w:hint="eastAsia"/>
          <w:kern w:val="0"/>
          <w:sz w:val="22"/>
        </w:rPr>
        <w:t>陈老师</w:t>
      </w:r>
    </w:p>
    <w:p w:rsidR="008B511E" w:rsidRDefault="008B511E" w:rsidP="008B511E">
      <w:pPr>
        <w:widowControl/>
        <w:ind w:leftChars="200" w:left="420"/>
        <w:rPr>
          <w:rFonts w:ascii="Arial Narrow" w:hAnsi="Arial Narrow" w:cs="宋体"/>
          <w:kern w:val="0"/>
          <w:sz w:val="22"/>
        </w:rPr>
      </w:pPr>
      <w:r>
        <w:rPr>
          <w:rFonts w:ascii="Arial Narrow" w:hAnsi="Arial Narrow" w:cs="宋体" w:hint="eastAsia"/>
          <w:kern w:val="0"/>
          <w:sz w:val="22"/>
        </w:rPr>
        <w:t>地址：</w:t>
      </w:r>
      <w:r>
        <w:rPr>
          <w:rFonts w:ascii="Arial Narrow" w:hAnsi="Arial Narrow" w:cs="宋体"/>
          <w:kern w:val="0"/>
          <w:sz w:val="22"/>
        </w:rPr>
        <w:t xml:space="preserve"> </w:t>
      </w:r>
      <w:r>
        <w:rPr>
          <w:rFonts w:ascii="Arial Narrow" w:hAnsi="Arial Narrow" w:cs="宋体" w:hint="eastAsia"/>
          <w:kern w:val="0"/>
          <w:sz w:val="22"/>
        </w:rPr>
        <w:t>上海市新村路</w:t>
      </w:r>
      <w:r>
        <w:rPr>
          <w:rFonts w:ascii="Arial Narrow" w:hAnsi="Arial Narrow" w:cs="宋体"/>
          <w:kern w:val="0"/>
          <w:sz w:val="22"/>
        </w:rPr>
        <w:t>666</w:t>
      </w:r>
      <w:r>
        <w:rPr>
          <w:rFonts w:ascii="Arial Narrow" w:hAnsi="Arial Narrow" w:cs="宋体" w:hint="eastAsia"/>
          <w:kern w:val="0"/>
          <w:sz w:val="22"/>
        </w:rPr>
        <w:t>号</w:t>
      </w:r>
      <w:r>
        <w:rPr>
          <w:rFonts w:ascii="Arial Narrow" w:hAnsi="Arial Narrow" w:cs="宋体"/>
          <w:kern w:val="0"/>
          <w:sz w:val="22"/>
        </w:rPr>
        <w:t>2</w:t>
      </w:r>
      <w:r>
        <w:rPr>
          <w:rFonts w:ascii="Arial Narrow" w:hAnsi="Arial Narrow" w:cs="宋体" w:hint="eastAsia"/>
          <w:kern w:val="0"/>
          <w:sz w:val="22"/>
        </w:rPr>
        <w:t>号楼</w:t>
      </w:r>
      <w:r>
        <w:rPr>
          <w:rFonts w:ascii="Arial Narrow" w:hAnsi="Arial Narrow" w:cs="宋体"/>
          <w:kern w:val="0"/>
          <w:sz w:val="22"/>
        </w:rPr>
        <w:t>B203</w:t>
      </w:r>
      <w:r>
        <w:rPr>
          <w:rFonts w:ascii="Arial Narrow" w:hAnsi="Arial Narrow" w:cs="宋体" w:hint="eastAsia"/>
          <w:kern w:val="0"/>
          <w:sz w:val="22"/>
        </w:rPr>
        <w:t>室</w:t>
      </w:r>
    </w:p>
    <w:p w:rsidR="008B511E" w:rsidRDefault="008B511E" w:rsidP="008B511E">
      <w:pPr>
        <w:widowControl/>
        <w:ind w:leftChars="200" w:left="420"/>
        <w:rPr>
          <w:rFonts w:ascii="Arial Narrow" w:hAnsi="Arial Narrow" w:cs="宋体"/>
          <w:kern w:val="0"/>
          <w:sz w:val="22"/>
        </w:rPr>
      </w:pPr>
      <w:r>
        <w:rPr>
          <w:rFonts w:ascii="Arial Narrow" w:hAnsi="Arial Narrow" w:cs="宋体" w:hint="eastAsia"/>
          <w:kern w:val="0"/>
          <w:sz w:val="22"/>
        </w:rPr>
        <w:t>电话：</w:t>
      </w:r>
      <w:r>
        <w:rPr>
          <w:rFonts w:ascii="Arial Narrow" w:hAnsi="Arial Narrow" w:cs="宋体"/>
          <w:kern w:val="0"/>
          <w:sz w:val="22"/>
        </w:rPr>
        <w:t xml:space="preserve"> 021-66099952</w:t>
      </w:r>
      <w:r>
        <w:rPr>
          <w:rFonts w:ascii="Arial Narrow" w:hAnsi="Arial Narrow" w:cs="宋体" w:hint="eastAsia"/>
          <w:kern w:val="0"/>
          <w:sz w:val="22"/>
        </w:rPr>
        <w:t>，</w:t>
      </w:r>
      <w:r>
        <w:rPr>
          <w:rFonts w:ascii="Arial Narrow" w:hAnsi="Arial Narrow" w:cs="宋体"/>
          <w:kern w:val="0"/>
          <w:sz w:val="22"/>
        </w:rPr>
        <w:t>021-66099956</w:t>
      </w:r>
    </w:p>
    <w:p w:rsidR="008B511E" w:rsidRDefault="008B511E" w:rsidP="008B511E">
      <w:pPr>
        <w:ind w:leftChars="200" w:left="420"/>
        <w:rPr>
          <w:rFonts w:ascii="Arial Narrow" w:hAnsi="Arial Narrow" w:cs="宋体"/>
          <w:kern w:val="0"/>
          <w:sz w:val="22"/>
        </w:rPr>
      </w:pPr>
      <w:r>
        <w:rPr>
          <w:rFonts w:ascii="Arial Narrow" w:hAnsi="Arial Narrow" w:cs="宋体" w:hint="eastAsia"/>
          <w:kern w:val="0"/>
          <w:sz w:val="22"/>
        </w:rPr>
        <w:t>电邮：</w:t>
      </w:r>
      <w:r>
        <w:rPr>
          <w:rFonts w:ascii="Arial Narrow" w:hAnsi="Arial Narrow" w:cs="宋体"/>
          <w:kern w:val="0"/>
          <w:sz w:val="22"/>
        </w:rPr>
        <w:t xml:space="preserve"> iris.chen@safchina.org </w:t>
      </w:r>
    </w:p>
    <w:p w:rsidR="008B511E" w:rsidRDefault="008B511E" w:rsidP="008B511E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SAF</w:t>
      </w:r>
      <w:r>
        <w:rPr>
          <w:rFonts w:ascii="Arial Narrow" w:hAnsi="Arial Narrow" w:hint="eastAsia"/>
          <w:szCs w:val="21"/>
        </w:rPr>
        <w:t>官网：</w:t>
      </w:r>
      <w:r>
        <w:rPr>
          <w:rFonts w:ascii="Calibri" w:hAnsi="Calibri"/>
        </w:rPr>
        <w:fldChar w:fldCharType="begin"/>
      </w:r>
      <w:r>
        <w:instrText xml:space="preserve"> HYPERLINK "http://china.studyabroadfoundation.org" </w:instrText>
      </w:r>
      <w:r>
        <w:rPr>
          <w:rFonts w:ascii="Calibri" w:hAnsi="Calibri"/>
        </w:rPr>
        <w:fldChar w:fldCharType="separate"/>
      </w:r>
      <w:r>
        <w:rPr>
          <w:rStyle w:val="a5"/>
          <w:rFonts w:ascii="Arial Narrow" w:hAnsi="Arial Narrow"/>
          <w:szCs w:val="21"/>
        </w:rPr>
        <w:t>http://china.studyabroadfoundation.org</w:t>
      </w:r>
      <w:r>
        <w:rPr>
          <w:rStyle w:val="a5"/>
          <w:rFonts w:ascii="Arial Narrow" w:hAnsi="Arial Narrow"/>
          <w:szCs w:val="21"/>
        </w:rPr>
        <w:fldChar w:fldCharType="end"/>
      </w:r>
    </w:p>
    <w:p w:rsidR="008B511E" w:rsidRDefault="008B511E" w:rsidP="008B511E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SAF</w:t>
      </w:r>
      <w:proofErr w:type="gramStart"/>
      <w:r>
        <w:rPr>
          <w:rFonts w:ascii="Arial Narrow" w:hAnsi="Arial Narrow" w:hint="eastAsia"/>
          <w:szCs w:val="21"/>
        </w:rPr>
        <w:t>微信公众号</w:t>
      </w:r>
      <w:proofErr w:type="gramEnd"/>
      <w:r>
        <w:rPr>
          <w:rFonts w:ascii="Arial Narrow" w:hAnsi="Arial Narrow" w:hint="eastAsia"/>
          <w:szCs w:val="21"/>
        </w:rPr>
        <w:t>：</w:t>
      </w:r>
      <w:proofErr w:type="spellStart"/>
      <w:r>
        <w:rPr>
          <w:rFonts w:ascii="Arial Narrow" w:hAnsi="Arial Narrow"/>
          <w:szCs w:val="21"/>
        </w:rPr>
        <w:t>SAFChin</w:t>
      </w:r>
      <w:r>
        <w:rPr>
          <w:rFonts w:ascii="Arial Narrow" w:hAnsi="Arial Narrow"/>
          <w:szCs w:val="21"/>
        </w:rPr>
        <w:t>a</w:t>
      </w:r>
      <w:proofErr w:type="spellEnd"/>
      <w:r>
        <w:rPr>
          <w:rFonts w:ascii="Arial Narrow" w:hAnsi="Arial Narrow" w:hint="eastAsia"/>
          <w:szCs w:val="21"/>
        </w:rPr>
        <w:t>（欢迎关注、</w:t>
      </w:r>
      <w:r>
        <w:rPr>
          <w:rFonts w:ascii="Arial Narrow" w:hAnsi="Arial Narrow" w:hint="eastAsia"/>
          <w:szCs w:val="21"/>
        </w:rPr>
        <w:t>浏览更多交流相关资讯）</w:t>
      </w:r>
    </w:p>
    <w:p w:rsidR="00A421D7" w:rsidRPr="008B511E" w:rsidRDefault="00A421D7" w:rsidP="00EE68E0">
      <w:pPr>
        <w:pStyle w:val="a4"/>
        <w:widowControl/>
        <w:spacing w:line="225" w:lineRule="atLeast"/>
        <w:ind w:firstLineChars="0"/>
        <w:rPr>
          <w:rFonts w:ascii="Arial Narrow" w:hAnsi="Arial Narrow"/>
          <w:szCs w:val="21"/>
          <w:highlight w:val="yellow"/>
        </w:rPr>
      </w:pPr>
    </w:p>
    <w:sectPr w:rsidR="00A421D7" w:rsidRPr="008B511E" w:rsidSect="00346185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AA" w:rsidRDefault="00E036AA" w:rsidP="00884329">
      <w:r>
        <w:separator/>
      </w:r>
    </w:p>
  </w:endnote>
  <w:endnote w:type="continuationSeparator" w:id="0">
    <w:p w:rsidR="00E036AA" w:rsidRDefault="00E036AA" w:rsidP="0088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AA" w:rsidRDefault="00E036AA" w:rsidP="00884329">
      <w:r>
        <w:separator/>
      </w:r>
    </w:p>
  </w:footnote>
  <w:footnote w:type="continuationSeparator" w:id="0">
    <w:p w:rsidR="00E036AA" w:rsidRDefault="00E036AA" w:rsidP="0088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3" w:rsidRDefault="00DF3A63" w:rsidP="00E26BFD">
    <w:pPr>
      <w:pStyle w:val="a6"/>
      <w:tabs>
        <w:tab w:val="left" w:pos="877"/>
      </w:tabs>
      <w:jc w:val="right"/>
    </w:pPr>
    <w:r>
      <w:tab/>
    </w:r>
    <w:r>
      <w:tab/>
    </w:r>
    <w:r>
      <w:rPr>
        <w:noProof/>
      </w:rPr>
      <w:drawing>
        <wp:inline distT="0" distB="0" distL="0" distR="0">
          <wp:extent cx="2540000" cy="431800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heng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866"/>
    <w:multiLevelType w:val="multilevel"/>
    <w:tmpl w:val="254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75E5"/>
    <w:multiLevelType w:val="hybridMultilevel"/>
    <w:tmpl w:val="935EF2BE"/>
    <w:lvl w:ilvl="0" w:tplc="3B56D6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7F166B"/>
    <w:multiLevelType w:val="hybridMultilevel"/>
    <w:tmpl w:val="2272EEF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020426"/>
    <w:multiLevelType w:val="hybridMultilevel"/>
    <w:tmpl w:val="B852A610"/>
    <w:lvl w:ilvl="0" w:tplc="D0028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33074E"/>
    <w:multiLevelType w:val="hybridMultilevel"/>
    <w:tmpl w:val="B2C8446A"/>
    <w:lvl w:ilvl="0" w:tplc="04090001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961E33"/>
    <w:multiLevelType w:val="multilevel"/>
    <w:tmpl w:val="80F84BF2"/>
    <w:lvl w:ilvl="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86343"/>
    <w:multiLevelType w:val="hybridMultilevel"/>
    <w:tmpl w:val="BBC406E4"/>
    <w:lvl w:ilvl="0" w:tplc="3A3679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5103A3C"/>
    <w:multiLevelType w:val="multilevel"/>
    <w:tmpl w:val="C15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364B2"/>
    <w:multiLevelType w:val="hybridMultilevel"/>
    <w:tmpl w:val="8998261C"/>
    <w:lvl w:ilvl="0" w:tplc="01289E8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B5E084B"/>
    <w:multiLevelType w:val="multilevel"/>
    <w:tmpl w:val="27E6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169E6"/>
    <w:multiLevelType w:val="hybridMultilevel"/>
    <w:tmpl w:val="F510F0BC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AE718CA"/>
    <w:multiLevelType w:val="hybridMultilevel"/>
    <w:tmpl w:val="619034DA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D9E49D3"/>
    <w:multiLevelType w:val="multilevel"/>
    <w:tmpl w:val="AA0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41C4F"/>
    <w:multiLevelType w:val="hybridMultilevel"/>
    <w:tmpl w:val="4CA025D2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64042773"/>
    <w:multiLevelType w:val="hybridMultilevel"/>
    <w:tmpl w:val="BC848794"/>
    <w:lvl w:ilvl="0" w:tplc="8F0C35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0253F7"/>
    <w:multiLevelType w:val="hybridMultilevel"/>
    <w:tmpl w:val="8B2C9A44"/>
    <w:lvl w:ilvl="0" w:tplc="09E86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5"/>
  </w:num>
  <w:num w:numId="5">
    <w:abstractNumId w:val="1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67D"/>
    <w:rsid w:val="00007791"/>
    <w:rsid w:val="000208ED"/>
    <w:rsid w:val="000441CD"/>
    <w:rsid w:val="000B0D87"/>
    <w:rsid w:val="00151C7D"/>
    <w:rsid w:val="00192201"/>
    <w:rsid w:val="002066B1"/>
    <w:rsid w:val="0023340B"/>
    <w:rsid w:val="002D2999"/>
    <w:rsid w:val="003160DE"/>
    <w:rsid w:val="00320ABC"/>
    <w:rsid w:val="00323B92"/>
    <w:rsid w:val="003438B6"/>
    <w:rsid w:val="00346185"/>
    <w:rsid w:val="003A1582"/>
    <w:rsid w:val="003D51B9"/>
    <w:rsid w:val="003F3C64"/>
    <w:rsid w:val="00400538"/>
    <w:rsid w:val="00537E11"/>
    <w:rsid w:val="00542A83"/>
    <w:rsid w:val="005634D0"/>
    <w:rsid w:val="005937DB"/>
    <w:rsid w:val="005C270D"/>
    <w:rsid w:val="005D0774"/>
    <w:rsid w:val="005F5484"/>
    <w:rsid w:val="00605297"/>
    <w:rsid w:val="0064273F"/>
    <w:rsid w:val="00655B58"/>
    <w:rsid w:val="006619BE"/>
    <w:rsid w:val="006A2122"/>
    <w:rsid w:val="006B0B03"/>
    <w:rsid w:val="006B3D6F"/>
    <w:rsid w:val="00744BB1"/>
    <w:rsid w:val="00751B45"/>
    <w:rsid w:val="00756546"/>
    <w:rsid w:val="007D3ED1"/>
    <w:rsid w:val="00842C38"/>
    <w:rsid w:val="00853015"/>
    <w:rsid w:val="008740D0"/>
    <w:rsid w:val="00884329"/>
    <w:rsid w:val="008B511E"/>
    <w:rsid w:val="008D3238"/>
    <w:rsid w:val="00961310"/>
    <w:rsid w:val="009C2EAD"/>
    <w:rsid w:val="009C3B63"/>
    <w:rsid w:val="00A076D3"/>
    <w:rsid w:val="00A40A49"/>
    <w:rsid w:val="00A421D7"/>
    <w:rsid w:val="00AB2D7A"/>
    <w:rsid w:val="00AB3DE8"/>
    <w:rsid w:val="00B253AC"/>
    <w:rsid w:val="00B31F83"/>
    <w:rsid w:val="00B672CD"/>
    <w:rsid w:val="00B845D1"/>
    <w:rsid w:val="00B912FC"/>
    <w:rsid w:val="00BA5265"/>
    <w:rsid w:val="00C12015"/>
    <w:rsid w:val="00C13562"/>
    <w:rsid w:val="00C77659"/>
    <w:rsid w:val="00C959F4"/>
    <w:rsid w:val="00CB6D99"/>
    <w:rsid w:val="00CD13B7"/>
    <w:rsid w:val="00CE710A"/>
    <w:rsid w:val="00CE7AFC"/>
    <w:rsid w:val="00D176C0"/>
    <w:rsid w:val="00D24364"/>
    <w:rsid w:val="00D84627"/>
    <w:rsid w:val="00DF3A63"/>
    <w:rsid w:val="00E036AA"/>
    <w:rsid w:val="00E24188"/>
    <w:rsid w:val="00E26BFD"/>
    <w:rsid w:val="00E9593F"/>
    <w:rsid w:val="00EC2DC0"/>
    <w:rsid w:val="00EE68E0"/>
    <w:rsid w:val="00EF309A"/>
    <w:rsid w:val="00F2767D"/>
    <w:rsid w:val="00F72164"/>
    <w:rsid w:val="00F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8093E"/>
  <w15:docId w15:val="{B9554664-FB0C-4C8F-9BB1-5F09A33E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43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8432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3A6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F3A63"/>
    <w:rPr>
      <w:sz w:val="18"/>
      <w:szCs w:val="18"/>
    </w:rPr>
  </w:style>
  <w:style w:type="table" w:styleId="ac">
    <w:name w:val="Table Grid"/>
    <w:basedOn w:val="a1"/>
    <w:uiPriority w:val="59"/>
    <w:rsid w:val="0034618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fbrenderer-100287.campusnet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ina.studyabroadfound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a.studyabroadfoundation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A811-BB0D-4B7C-8A26-2EE99419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Tracey Y. Tao</cp:lastModifiedBy>
  <cp:revision>23</cp:revision>
  <dcterms:created xsi:type="dcterms:W3CDTF">2015-04-17T01:56:00Z</dcterms:created>
  <dcterms:modified xsi:type="dcterms:W3CDTF">2017-12-04T05:26:00Z</dcterms:modified>
</cp:coreProperties>
</file>